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0D49" w14:textId="77777777" w:rsidR="0089114B" w:rsidRDefault="00987447" w:rsidP="0089114B">
      <w:pPr>
        <w:numPr>
          <w:ilvl w:val="0"/>
          <w:numId w:val="1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114B"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 w:rsidR="0089114B" w:rsidRPr="0089114B">
        <w:rPr>
          <w:rFonts w:ascii="Arial" w:hAnsi="Arial" w:cs="Arial"/>
          <w:bCs/>
          <w:spacing w:val="-3"/>
          <w:sz w:val="22"/>
          <w:szCs w:val="22"/>
        </w:rPr>
        <w:t>30 May 2022</w:t>
      </w:r>
      <w:r w:rsidRPr="0089114B">
        <w:rPr>
          <w:rFonts w:ascii="Arial" w:hAnsi="Arial" w:cs="Arial"/>
          <w:bCs/>
          <w:spacing w:val="-3"/>
          <w:sz w:val="22"/>
          <w:szCs w:val="22"/>
        </w:rPr>
        <w:t xml:space="preserve">, Queensland Health released a Consultation Regulatory Impact Statement </w:t>
      </w:r>
      <w:r w:rsidR="0089114B" w:rsidRPr="005E2A88">
        <w:rPr>
          <w:rFonts w:ascii="Arial" w:hAnsi="Arial" w:cs="Arial"/>
          <w:bCs/>
          <w:i/>
          <w:iCs/>
          <w:spacing w:val="-3"/>
          <w:sz w:val="22"/>
          <w:szCs w:val="22"/>
        </w:rPr>
        <w:t>Reducing the negative effects of smoking in Queensland</w:t>
      </w:r>
      <w:r w:rsidRPr="0089114B">
        <w:rPr>
          <w:rFonts w:ascii="Arial" w:hAnsi="Arial" w:cs="Arial"/>
          <w:bCs/>
          <w:spacing w:val="-3"/>
          <w:sz w:val="22"/>
          <w:szCs w:val="22"/>
        </w:rPr>
        <w:t xml:space="preserve"> (Consultation RIS)</w:t>
      </w:r>
      <w:r w:rsidR="00ED201D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ED201D" w:rsidRPr="00ED201D">
        <w:rPr>
          <w:rFonts w:ascii="Arial" w:hAnsi="Arial" w:cs="Arial"/>
          <w:bCs/>
          <w:spacing w:val="-3"/>
          <w:sz w:val="22"/>
          <w:szCs w:val="22"/>
        </w:rPr>
        <w:t xml:space="preserve">Stakeholders were invited to comment on the Consultation RIS, which was published on the Queensland Government’s </w:t>
      </w:r>
      <w:r w:rsidR="00ED201D" w:rsidRPr="005E2A88">
        <w:rPr>
          <w:rFonts w:ascii="Arial" w:hAnsi="Arial" w:cs="Arial"/>
          <w:bCs/>
          <w:i/>
          <w:iCs/>
          <w:spacing w:val="-3"/>
          <w:sz w:val="22"/>
          <w:szCs w:val="22"/>
        </w:rPr>
        <w:t>GetInvolved</w:t>
      </w:r>
      <w:r w:rsidR="00ED201D" w:rsidRPr="00ED201D">
        <w:rPr>
          <w:rFonts w:ascii="Arial" w:hAnsi="Arial" w:cs="Arial"/>
          <w:bCs/>
          <w:spacing w:val="-3"/>
          <w:sz w:val="22"/>
          <w:szCs w:val="22"/>
        </w:rPr>
        <w:t xml:space="preserve"> site. The </w:t>
      </w:r>
      <w:r w:rsidR="00DC5DB2">
        <w:rPr>
          <w:rFonts w:ascii="Arial" w:hAnsi="Arial" w:cs="Arial"/>
          <w:bCs/>
          <w:spacing w:val="-3"/>
          <w:sz w:val="22"/>
          <w:szCs w:val="22"/>
        </w:rPr>
        <w:t>four</w:t>
      </w:r>
      <w:r w:rsidR="00ED201D" w:rsidRPr="00ED201D">
        <w:rPr>
          <w:rFonts w:ascii="Arial" w:hAnsi="Arial" w:cs="Arial"/>
          <w:bCs/>
          <w:spacing w:val="-3"/>
          <w:sz w:val="22"/>
          <w:szCs w:val="22"/>
        </w:rPr>
        <w:t>-week consultation process closed on 26 June 2022.</w:t>
      </w:r>
      <w:r w:rsidRPr="0089114B">
        <w:rPr>
          <w:rFonts w:ascii="Arial" w:hAnsi="Arial" w:cs="Arial"/>
          <w:bCs/>
          <w:spacing w:val="-3"/>
          <w:sz w:val="22"/>
          <w:szCs w:val="22"/>
        </w:rPr>
        <w:t xml:space="preserve"> The Consultation RIS outlined various options relating to</w:t>
      </w:r>
      <w:r w:rsidR="0089114B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3B5260E4" w14:textId="77777777" w:rsidR="0089114B" w:rsidRPr="0089114B" w:rsidRDefault="0089114B" w:rsidP="00A414E2">
      <w:pPr>
        <w:numPr>
          <w:ilvl w:val="1"/>
          <w:numId w:val="12"/>
        </w:numPr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114B">
        <w:rPr>
          <w:rFonts w:ascii="Arial" w:hAnsi="Arial" w:cs="Arial"/>
          <w:bCs/>
          <w:spacing w:val="-3"/>
          <w:sz w:val="22"/>
          <w:szCs w:val="22"/>
        </w:rPr>
        <w:t>introducing a licensing scheme for wholesale and retail suppliers of smoking products</w:t>
      </w:r>
      <w:r w:rsidR="005C6A93">
        <w:rPr>
          <w:rFonts w:ascii="Arial" w:hAnsi="Arial" w:cs="Arial"/>
          <w:bCs/>
          <w:spacing w:val="-3"/>
          <w:sz w:val="22"/>
          <w:szCs w:val="22"/>
        </w:rPr>
        <w:t>, including electronic cigarettes (e-cigarettes)</w:t>
      </w:r>
      <w:r w:rsidRPr="0089114B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625BED95" w14:textId="77777777" w:rsidR="0089114B" w:rsidRPr="0089114B" w:rsidRDefault="0089114B" w:rsidP="0049157A">
      <w:pPr>
        <w:numPr>
          <w:ilvl w:val="1"/>
          <w:numId w:val="12"/>
        </w:numPr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114B">
        <w:rPr>
          <w:rFonts w:ascii="Arial" w:hAnsi="Arial" w:cs="Arial"/>
          <w:bCs/>
          <w:spacing w:val="-3"/>
          <w:sz w:val="22"/>
          <w:szCs w:val="22"/>
        </w:rPr>
        <w:t xml:space="preserve">modernising </w:t>
      </w:r>
      <w:r w:rsidR="005717E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89114B">
        <w:rPr>
          <w:rFonts w:ascii="Arial" w:hAnsi="Arial" w:cs="Arial"/>
          <w:bCs/>
          <w:spacing w:val="-3"/>
          <w:sz w:val="22"/>
          <w:szCs w:val="22"/>
        </w:rPr>
        <w:t>advertising</w:t>
      </w:r>
      <w:r w:rsidR="005717EC">
        <w:rPr>
          <w:rFonts w:ascii="Arial" w:hAnsi="Arial" w:cs="Arial"/>
          <w:bCs/>
          <w:spacing w:val="-3"/>
          <w:sz w:val="22"/>
          <w:szCs w:val="22"/>
        </w:rPr>
        <w:t>,</w:t>
      </w:r>
      <w:r w:rsidRPr="0089114B">
        <w:rPr>
          <w:rFonts w:ascii="Arial" w:hAnsi="Arial" w:cs="Arial"/>
          <w:bCs/>
          <w:spacing w:val="-3"/>
          <w:sz w:val="22"/>
          <w:szCs w:val="22"/>
        </w:rPr>
        <w:t xml:space="preserve"> display and promotion provisions for clarity and consistency;</w:t>
      </w:r>
    </w:p>
    <w:p w14:paraId="7BB65666" w14:textId="77777777" w:rsidR="0089114B" w:rsidRPr="0089114B" w:rsidRDefault="0089114B" w:rsidP="0049157A">
      <w:pPr>
        <w:numPr>
          <w:ilvl w:val="1"/>
          <w:numId w:val="12"/>
        </w:numPr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114B">
        <w:rPr>
          <w:rFonts w:ascii="Arial" w:hAnsi="Arial" w:cs="Arial"/>
          <w:bCs/>
          <w:spacing w:val="-3"/>
          <w:sz w:val="22"/>
          <w:szCs w:val="22"/>
        </w:rPr>
        <w:t>limiting the sale of smoking products at liquor licenced venues to a serviced bar or bottle-shop;</w:t>
      </w:r>
    </w:p>
    <w:p w14:paraId="1D1D8F20" w14:textId="77777777" w:rsidR="0089114B" w:rsidRPr="0089114B" w:rsidRDefault="0089114B" w:rsidP="0049157A">
      <w:pPr>
        <w:numPr>
          <w:ilvl w:val="1"/>
          <w:numId w:val="12"/>
        </w:numPr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114B">
        <w:rPr>
          <w:rFonts w:ascii="Arial" w:hAnsi="Arial" w:cs="Arial"/>
          <w:bCs/>
          <w:spacing w:val="-3"/>
          <w:sz w:val="22"/>
          <w:szCs w:val="22"/>
        </w:rPr>
        <w:t xml:space="preserve">prohibiting the sale and handling of smoking products by </w:t>
      </w:r>
      <w:r w:rsidR="005717EC">
        <w:rPr>
          <w:rFonts w:ascii="Arial" w:hAnsi="Arial" w:cs="Arial"/>
          <w:bCs/>
          <w:spacing w:val="-3"/>
          <w:sz w:val="22"/>
          <w:szCs w:val="22"/>
        </w:rPr>
        <w:t>persons under the age of 18</w:t>
      </w:r>
      <w:r w:rsidRPr="0089114B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12089313" w14:textId="77777777" w:rsidR="0089114B" w:rsidRPr="0089114B" w:rsidRDefault="0089114B" w:rsidP="00A414E2">
      <w:pPr>
        <w:numPr>
          <w:ilvl w:val="1"/>
          <w:numId w:val="12"/>
        </w:numPr>
        <w:tabs>
          <w:tab w:val="num" w:pos="360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114B">
        <w:rPr>
          <w:rFonts w:ascii="Arial" w:hAnsi="Arial" w:cs="Arial"/>
          <w:bCs/>
          <w:spacing w:val="-3"/>
          <w:sz w:val="22"/>
          <w:szCs w:val="22"/>
        </w:rPr>
        <w:t>introducing new</w:t>
      </w:r>
      <w:r w:rsidR="005717EC">
        <w:rPr>
          <w:rFonts w:ascii="Arial" w:hAnsi="Arial" w:cs="Arial"/>
          <w:bCs/>
          <w:spacing w:val="-3"/>
          <w:sz w:val="22"/>
          <w:szCs w:val="22"/>
        </w:rPr>
        <w:t xml:space="preserve"> requirements for</w:t>
      </w:r>
      <w:r w:rsidRPr="0089114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32B54">
        <w:rPr>
          <w:rFonts w:ascii="Arial" w:hAnsi="Arial" w:cs="Arial"/>
          <w:bCs/>
          <w:spacing w:val="-3"/>
          <w:sz w:val="22"/>
          <w:szCs w:val="22"/>
        </w:rPr>
        <w:t>designated outdoor smoking area</w:t>
      </w:r>
      <w:r w:rsidR="005717EC">
        <w:rPr>
          <w:rFonts w:ascii="Arial" w:hAnsi="Arial" w:cs="Arial"/>
          <w:bCs/>
          <w:spacing w:val="-3"/>
          <w:sz w:val="22"/>
          <w:szCs w:val="22"/>
        </w:rPr>
        <w:t>s</w:t>
      </w:r>
      <w:r w:rsidR="00632B54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Pr="0089114B">
        <w:rPr>
          <w:rFonts w:ascii="Arial" w:hAnsi="Arial" w:cs="Arial"/>
          <w:bCs/>
          <w:spacing w:val="-3"/>
          <w:sz w:val="22"/>
          <w:szCs w:val="22"/>
        </w:rPr>
        <w:t>DOSA</w:t>
      </w:r>
      <w:r w:rsidR="005717EC">
        <w:rPr>
          <w:rFonts w:ascii="Arial" w:hAnsi="Arial" w:cs="Arial"/>
          <w:bCs/>
          <w:spacing w:val="-3"/>
          <w:sz w:val="22"/>
          <w:szCs w:val="22"/>
        </w:rPr>
        <w:t>s</w:t>
      </w:r>
      <w:r w:rsidR="00632B54">
        <w:rPr>
          <w:rFonts w:ascii="Arial" w:hAnsi="Arial" w:cs="Arial"/>
          <w:bCs/>
          <w:spacing w:val="-3"/>
          <w:sz w:val="22"/>
          <w:szCs w:val="22"/>
        </w:rPr>
        <w:t>)</w:t>
      </w:r>
      <w:r w:rsidR="005717EC">
        <w:rPr>
          <w:rFonts w:ascii="Arial" w:hAnsi="Arial" w:cs="Arial"/>
          <w:bCs/>
          <w:spacing w:val="-3"/>
          <w:sz w:val="22"/>
          <w:szCs w:val="22"/>
        </w:rPr>
        <w:t>,</w:t>
      </w:r>
      <w:r w:rsidRPr="0089114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C2A21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Pr="0089114B">
        <w:rPr>
          <w:rFonts w:ascii="Arial" w:hAnsi="Arial" w:cs="Arial"/>
          <w:bCs/>
          <w:spacing w:val="-3"/>
          <w:sz w:val="22"/>
          <w:szCs w:val="22"/>
        </w:rPr>
        <w:t xml:space="preserve">restrict DOSAs to adults and requiring a buffer between </w:t>
      </w:r>
      <w:r w:rsidR="005717E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89114B">
        <w:rPr>
          <w:rFonts w:ascii="Arial" w:hAnsi="Arial" w:cs="Arial"/>
          <w:bCs/>
          <w:spacing w:val="-3"/>
          <w:sz w:val="22"/>
          <w:szCs w:val="22"/>
        </w:rPr>
        <w:t>DOSA and enclosed areas</w:t>
      </w:r>
      <w:r w:rsidR="001F37F0">
        <w:rPr>
          <w:rFonts w:ascii="Arial" w:hAnsi="Arial" w:cs="Arial"/>
          <w:bCs/>
          <w:spacing w:val="-3"/>
          <w:sz w:val="22"/>
          <w:szCs w:val="22"/>
        </w:rPr>
        <w:t xml:space="preserve"> of the venue</w:t>
      </w:r>
      <w:r w:rsidRPr="0089114B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6DFEE836" w14:textId="77777777" w:rsidR="0089114B" w:rsidRPr="0089114B" w:rsidRDefault="0089114B" w:rsidP="00A414E2">
      <w:pPr>
        <w:numPr>
          <w:ilvl w:val="1"/>
          <w:numId w:val="12"/>
        </w:numPr>
        <w:tabs>
          <w:tab w:val="num" w:pos="360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114B">
        <w:rPr>
          <w:rFonts w:ascii="Arial" w:hAnsi="Arial" w:cs="Arial"/>
          <w:bCs/>
          <w:spacing w:val="-3"/>
          <w:sz w:val="22"/>
          <w:szCs w:val="22"/>
        </w:rPr>
        <w:t>introducing restrictions on smoking-only areas at outdoor eating or drinking places and requiring buffers around the perimeter of outdoor eating or drinking places; and</w:t>
      </w:r>
    </w:p>
    <w:p w14:paraId="671F552D" w14:textId="77777777" w:rsidR="0089114B" w:rsidRDefault="0089114B" w:rsidP="0049157A">
      <w:pPr>
        <w:numPr>
          <w:ilvl w:val="1"/>
          <w:numId w:val="12"/>
        </w:numPr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114B">
        <w:rPr>
          <w:rFonts w:ascii="Arial" w:hAnsi="Arial" w:cs="Arial"/>
          <w:bCs/>
          <w:spacing w:val="-3"/>
          <w:sz w:val="22"/>
          <w:szCs w:val="22"/>
        </w:rPr>
        <w:t xml:space="preserve">prohibiting smoking at outdoor markets, except for </w:t>
      </w:r>
      <w:r w:rsidR="00D9655C">
        <w:rPr>
          <w:rFonts w:ascii="Arial" w:hAnsi="Arial" w:cs="Arial"/>
          <w:bCs/>
          <w:spacing w:val="-3"/>
          <w:sz w:val="22"/>
          <w:szCs w:val="22"/>
        </w:rPr>
        <w:t xml:space="preserve">discrete </w:t>
      </w:r>
      <w:r w:rsidRPr="0089114B">
        <w:rPr>
          <w:rFonts w:ascii="Arial" w:hAnsi="Arial" w:cs="Arial"/>
          <w:bCs/>
          <w:spacing w:val="-3"/>
          <w:sz w:val="22"/>
          <w:szCs w:val="22"/>
        </w:rPr>
        <w:t>smoking areas.</w:t>
      </w:r>
    </w:p>
    <w:p w14:paraId="38139F67" w14:textId="77777777" w:rsidR="0089114B" w:rsidRPr="00A9144C" w:rsidRDefault="00987447" w:rsidP="00A9144C">
      <w:pPr>
        <w:numPr>
          <w:ilvl w:val="0"/>
          <w:numId w:val="1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114B">
        <w:rPr>
          <w:rFonts w:ascii="Arial" w:hAnsi="Arial" w:cs="Arial"/>
          <w:bCs/>
          <w:spacing w:val="-3"/>
          <w:sz w:val="22"/>
          <w:szCs w:val="22"/>
        </w:rPr>
        <w:t xml:space="preserve">Following consideration of feedback on the Consultation RIS, and further policy analysis, the Decision Regulatory Impact Statement </w:t>
      </w:r>
      <w:r w:rsidR="0089114B" w:rsidRPr="0089114B">
        <w:rPr>
          <w:rFonts w:ascii="Arial" w:hAnsi="Arial" w:cs="Arial"/>
          <w:bCs/>
          <w:i/>
          <w:iCs/>
          <w:spacing w:val="-3"/>
          <w:sz w:val="22"/>
          <w:szCs w:val="22"/>
        </w:rPr>
        <w:t>Reducing the negative effects of smoking in Queensland</w:t>
      </w:r>
      <w:r w:rsidR="0089114B" w:rsidRPr="0089114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9114B">
        <w:rPr>
          <w:rFonts w:ascii="Arial" w:hAnsi="Arial" w:cs="Arial"/>
          <w:bCs/>
          <w:spacing w:val="-3"/>
          <w:sz w:val="22"/>
          <w:szCs w:val="22"/>
        </w:rPr>
        <w:t xml:space="preserve">(Decision RIS) recommends </w:t>
      </w:r>
      <w:r w:rsidR="00632B54">
        <w:rPr>
          <w:rFonts w:ascii="Arial" w:hAnsi="Arial" w:cs="Arial"/>
          <w:bCs/>
          <w:spacing w:val="-3"/>
          <w:sz w:val="22"/>
          <w:szCs w:val="22"/>
        </w:rPr>
        <w:t>proceeding</w:t>
      </w:r>
      <w:r w:rsidR="00A9144C">
        <w:rPr>
          <w:rFonts w:ascii="Arial" w:hAnsi="Arial" w:cs="Arial"/>
          <w:bCs/>
          <w:spacing w:val="-3"/>
          <w:sz w:val="22"/>
          <w:szCs w:val="22"/>
        </w:rPr>
        <w:t xml:space="preserve"> with the options presented in the Consultation RIS</w:t>
      </w:r>
      <w:r w:rsidR="00BC4590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3E7644">
        <w:rPr>
          <w:rFonts w:ascii="Arial" w:hAnsi="Arial" w:cs="Arial"/>
          <w:bCs/>
          <w:spacing w:val="-3"/>
          <w:sz w:val="22"/>
          <w:szCs w:val="22"/>
        </w:rPr>
        <w:t>including</w:t>
      </w:r>
      <w:r w:rsidR="00BC4590">
        <w:rPr>
          <w:rFonts w:ascii="Arial" w:hAnsi="Arial" w:cs="Arial"/>
          <w:bCs/>
          <w:spacing w:val="-3"/>
          <w:sz w:val="22"/>
          <w:szCs w:val="22"/>
        </w:rPr>
        <w:t xml:space="preserve"> amendments arising from the consultation process</w:t>
      </w:r>
      <w:r w:rsidR="00A9144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3D6F627" w14:textId="77777777" w:rsidR="00987447" w:rsidRPr="00AF7B16" w:rsidRDefault="00987447" w:rsidP="00987447">
      <w:pPr>
        <w:numPr>
          <w:ilvl w:val="0"/>
          <w:numId w:val="1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7B16"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 w:rsidR="00BC4590">
        <w:rPr>
          <w:rFonts w:ascii="Arial" w:hAnsi="Arial" w:cs="Arial"/>
          <w:bCs/>
          <w:spacing w:val="-3"/>
          <w:sz w:val="22"/>
          <w:szCs w:val="22"/>
        </w:rPr>
        <w:t>12 September</w:t>
      </w:r>
      <w:r w:rsidRPr="00AF7B16">
        <w:rPr>
          <w:rFonts w:ascii="Arial" w:hAnsi="Arial" w:cs="Arial"/>
          <w:bCs/>
          <w:spacing w:val="-3"/>
          <w:sz w:val="22"/>
          <w:szCs w:val="22"/>
        </w:rPr>
        <w:t xml:space="preserve"> 2022, the Office of Best Practice Regulation (OBPR) provided advice confirming OBPR has assessed the Decision RIS as meeting the requirements of the </w:t>
      </w:r>
      <w:r w:rsidRPr="00AF7B16">
        <w:rPr>
          <w:rFonts w:ascii="Arial" w:hAnsi="Arial" w:cs="Arial"/>
          <w:bCs/>
          <w:i/>
          <w:iCs/>
          <w:spacing w:val="-3"/>
          <w:sz w:val="22"/>
          <w:szCs w:val="22"/>
        </w:rPr>
        <w:t>Queensland Government Guide to Better Regulation</w:t>
      </w:r>
      <w:r w:rsidR="007612A2" w:rsidRPr="00AF7B16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8AE17CD" w14:textId="5F843609" w:rsidR="00987447" w:rsidRDefault="00987447" w:rsidP="00987447">
      <w:pPr>
        <w:numPr>
          <w:ilvl w:val="0"/>
          <w:numId w:val="1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87447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release of the Decision R</w:t>
      </w:r>
      <w:r w:rsidR="00BF6C59">
        <w:rPr>
          <w:rFonts w:ascii="Arial" w:hAnsi="Arial" w:cs="Arial"/>
          <w:bCs/>
          <w:spacing w:val="-3"/>
          <w:sz w:val="22"/>
          <w:szCs w:val="22"/>
        </w:rPr>
        <w:t xml:space="preserve">egulatory </w:t>
      </w:r>
      <w:r>
        <w:rPr>
          <w:rFonts w:ascii="Arial" w:hAnsi="Arial" w:cs="Arial"/>
          <w:bCs/>
          <w:spacing w:val="-3"/>
          <w:sz w:val="22"/>
          <w:szCs w:val="22"/>
        </w:rPr>
        <w:t>I</w:t>
      </w:r>
      <w:r w:rsidR="00BF6C59">
        <w:rPr>
          <w:rFonts w:ascii="Arial" w:hAnsi="Arial" w:cs="Arial"/>
          <w:bCs/>
          <w:spacing w:val="-3"/>
          <w:sz w:val="22"/>
          <w:szCs w:val="22"/>
        </w:rPr>
        <w:t xml:space="preserve">mpact 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BF6C59">
        <w:rPr>
          <w:rFonts w:ascii="Arial" w:hAnsi="Arial" w:cs="Arial"/>
          <w:bCs/>
          <w:spacing w:val="-3"/>
          <w:sz w:val="22"/>
          <w:szCs w:val="22"/>
        </w:rPr>
        <w:t>tatement</w:t>
      </w:r>
      <w:r w:rsidR="00ED201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F6C59" w:rsidRPr="00BF6C59">
        <w:rPr>
          <w:rFonts w:ascii="Arial" w:hAnsi="Arial" w:cs="Arial"/>
          <w:bCs/>
          <w:spacing w:val="-3"/>
          <w:sz w:val="22"/>
          <w:szCs w:val="22"/>
        </w:rPr>
        <w:t>on ‘Reducing the negative effects of smoking in Queensland’</w:t>
      </w:r>
      <w:r w:rsidR="00BF6C5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D201D">
        <w:rPr>
          <w:rFonts w:ascii="Arial" w:hAnsi="Arial" w:cs="Arial"/>
          <w:bCs/>
          <w:spacing w:val="-3"/>
          <w:sz w:val="22"/>
          <w:szCs w:val="22"/>
        </w:rPr>
        <w:t>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F6C5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BF6C59" w:rsidRPr="00AF7B16">
        <w:rPr>
          <w:rFonts w:ascii="Arial" w:hAnsi="Arial" w:cs="Arial"/>
          <w:bCs/>
          <w:spacing w:val="-3"/>
          <w:sz w:val="22"/>
          <w:szCs w:val="22"/>
        </w:rPr>
        <w:t>Office of Best Practice Regulation</w:t>
      </w:r>
      <w:r w:rsidR="00BF6C5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letter of advice. </w:t>
      </w:r>
    </w:p>
    <w:p w14:paraId="59D3E0F2" w14:textId="252526E9" w:rsidR="00D45DC0" w:rsidRPr="007612A2" w:rsidRDefault="00D45DC0" w:rsidP="00A414E2">
      <w:pPr>
        <w:keepNext/>
        <w:numPr>
          <w:ilvl w:val="0"/>
          <w:numId w:val="12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7612A2">
        <w:rPr>
          <w:rFonts w:ascii="Arial" w:hAnsi="Arial" w:cs="Arial"/>
          <w:i/>
          <w:sz w:val="22"/>
          <w:szCs w:val="22"/>
          <w:u w:val="single"/>
        </w:rPr>
        <w:t>Attachments</w:t>
      </w:r>
      <w:r w:rsidR="00BF6C59">
        <w:rPr>
          <w:rFonts w:ascii="Arial" w:hAnsi="Arial" w:cs="Arial"/>
          <w:iCs/>
          <w:sz w:val="22"/>
          <w:szCs w:val="22"/>
        </w:rPr>
        <w:t>:</w:t>
      </w:r>
    </w:p>
    <w:p w14:paraId="30699D13" w14:textId="519895C0" w:rsidR="007612A2" w:rsidRDefault="00741A0D" w:rsidP="00A414E2">
      <w:pPr>
        <w:numPr>
          <w:ilvl w:val="0"/>
          <w:numId w:val="13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BF6C59" w:rsidRPr="0039112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Decision Regulatory Impact Statement on Reducing the negative effects of smoking in Queensland</w:t>
        </w:r>
      </w:hyperlink>
    </w:p>
    <w:p w14:paraId="6177ACB4" w14:textId="4414534D" w:rsidR="00D45DC0" w:rsidRPr="00BF6C59" w:rsidRDefault="00741A0D" w:rsidP="00A414E2">
      <w:pPr>
        <w:numPr>
          <w:ilvl w:val="0"/>
          <w:numId w:val="13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BF6C59" w:rsidRPr="0039112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Office of Best Practice Regulation</w:t>
        </w:r>
        <w:r w:rsidR="007612A2" w:rsidRPr="0039112C">
          <w:rPr>
            <w:rStyle w:val="Hyperlink"/>
            <w:rFonts w:ascii="Arial" w:hAnsi="Arial" w:cs="Arial"/>
            <w:sz w:val="22"/>
            <w:szCs w:val="22"/>
          </w:rPr>
          <w:t xml:space="preserve"> letter of advice</w:t>
        </w:r>
      </w:hyperlink>
    </w:p>
    <w:sectPr w:rsidR="00D45DC0" w:rsidRPr="00BF6C59" w:rsidSect="00D92AD7">
      <w:headerReference w:type="default" r:id="rId12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6A2B" w14:textId="77777777" w:rsidR="00D92AD7" w:rsidRDefault="00D92AD7">
      <w:r>
        <w:separator/>
      </w:r>
    </w:p>
  </w:endnote>
  <w:endnote w:type="continuationSeparator" w:id="0">
    <w:p w14:paraId="2670FFC0" w14:textId="77777777" w:rsidR="00D92AD7" w:rsidRDefault="00D92AD7">
      <w:r>
        <w:continuationSeparator/>
      </w:r>
    </w:p>
  </w:endnote>
  <w:endnote w:type="continuationNotice" w:id="1">
    <w:p w14:paraId="7DEC652B" w14:textId="77777777" w:rsidR="00D92AD7" w:rsidRDefault="00D92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C318" w14:textId="77777777" w:rsidR="00D92AD7" w:rsidRDefault="00D92AD7">
      <w:r>
        <w:separator/>
      </w:r>
    </w:p>
  </w:footnote>
  <w:footnote w:type="continuationSeparator" w:id="0">
    <w:p w14:paraId="5D6A9D31" w14:textId="77777777" w:rsidR="00D92AD7" w:rsidRDefault="00D92AD7">
      <w:r>
        <w:continuationSeparator/>
      </w:r>
    </w:p>
  </w:footnote>
  <w:footnote w:type="continuationNotice" w:id="1">
    <w:p w14:paraId="24A9DCDF" w14:textId="77777777" w:rsidR="00D92AD7" w:rsidRDefault="00D92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BA21" w14:textId="05C73F5C" w:rsidR="003F1C1D" w:rsidRPr="003E3AAE" w:rsidRDefault="003F1C1D" w:rsidP="00912383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lear" w:pos="4153"/>
        <w:tab w:val="clear" w:pos="8306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14:paraId="37C482D8" w14:textId="77777777" w:rsidR="003F1C1D" w:rsidRPr="00D75134" w:rsidRDefault="003F1C1D" w:rsidP="003F1C1D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8DC6B6B" w14:textId="180C7882" w:rsidR="003F1C1D" w:rsidRPr="001E209B" w:rsidRDefault="003F1C1D" w:rsidP="003F1C1D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034171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20</w:t>
    </w:r>
    <w:r w:rsidR="001B1209">
      <w:rPr>
        <w:rFonts w:ascii="Arial" w:hAnsi="Arial" w:cs="Arial"/>
        <w:b/>
        <w:sz w:val="22"/>
        <w:szCs w:val="22"/>
      </w:rPr>
      <w:t>2</w:t>
    </w:r>
    <w:r w:rsidR="00054D6D">
      <w:rPr>
        <w:rFonts w:ascii="Arial" w:hAnsi="Arial" w:cs="Arial"/>
        <w:b/>
        <w:sz w:val="22"/>
        <w:szCs w:val="22"/>
      </w:rPr>
      <w:t>2</w:t>
    </w:r>
  </w:p>
  <w:p w14:paraId="0B119E46" w14:textId="77777777" w:rsidR="00054D6D" w:rsidRDefault="00054D6D" w:rsidP="003F1C1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54D6D">
      <w:rPr>
        <w:rFonts w:ascii="Arial" w:hAnsi="Arial" w:cs="Arial"/>
        <w:b/>
        <w:sz w:val="22"/>
        <w:szCs w:val="22"/>
        <w:u w:val="single"/>
      </w:rPr>
      <w:t xml:space="preserve">Decision Regulatory Impact Statement </w:t>
    </w:r>
    <w:r w:rsidR="00B20834">
      <w:rPr>
        <w:rFonts w:ascii="Arial" w:hAnsi="Arial" w:cs="Arial"/>
        <w:b/>
        <w:i/>
        <w:iCs/>
        <w:sz w:val="22"/>
        <w:szCs w:val="22"/>
        <w:u w:val="single"/>
      </w:rPr>
      <w:t>Reducing the negative effects of smoking in Queensland</w:t>
    </w:r>
    <w:r w:rsidRPr="00054D6D">
      <w:rPr>
        <w:rFonts w:ascii="Arial" w:hAnsi="Arial" w:cs="Arial"/>
        <w:b/>
        <w:sz w:val="22"/>
        <w:szCs w:val="22"/>
        <w:u w:val="single"/>
      </w:rPr>
      <w:t xml:space="preserve"> </w:t>
    </w:r>
  </w:p>
  <w:p w14:paraId="3DF191F6" w14:textId="77777777" w:rsidR="003F1C1D" w:rsidRDefault="003F1C1D" w:rsidP="003F1C1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1B1209">
      <w:rPr>
        <w:rFonts w:ascii="Arial" w:hAnsi="Arial" w:cs="Arial"/>
        <w:b/>
        <w:sz w:val="22"/>
        <w:szCs w:val="22"/>
        <w:u w:val="single"/>
      </w:rPr>
      <w:t xml:space="preserve"> for Health and Ambulance Services</w:t>
    </w:r>
  </w:p>
  <w:p w14:paraId="77795C7C" w14:textId="77777777" w:rsidR="003F1C1D" w:rsidRPr="003E3AAE" w:rsidRDefault="003F1C1D" w:rsidP="003F1C1D">
    <w:pPr>
      <w:pStyle w:val="Header"/>
      <w:pBdr>
        <w:bottom w:val="single" w:sz="4" w:space="1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CF2"/>
    <w:multiLevelType w:val="hybridMultilevel"/>
    <w:tmpl w:val="A09AA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44AE2"/>
    <w:multiLevelType w:val="hybridMultilevel"/>
    <w:tmpl w:val="FCD2CCB6"/>
    <w:lvl w:ilvl="0" w:tplc="1F78B68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2E343F"/>
    <w:multiLevelType w:val="hybridMultilevel"/>
    <w:tmpl w:val="03F89752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CC3A12"/>
    <w:multiLevelType w:val="hybridMultilevel"/>
    <w:tmpl w:val="A35C936E"/>
    <w:lvl w:ilvl="0" w:tplc="8304A54E">
      <w:start w:val="1"/>
      <w:numFmt w:val="decimal"/>
      <w:lvlText w:val="ATTACHMENT %1: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2129B"/>
    <w:multiLevelType w:val="hybridMultilevel"/>
    <w:tmpl w:val="F30E1E62"/>
    <w:lvl w:ilvl="0" w:tplc="A05A3B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3C11A7"/>
    <w:multiLevelType w:val="hybridMultilevel"/>
    <w:tmpl w:val="C7B64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831DD"/>
    <w:multiLevelType w:val="hybridMultilevel"/>
    <w:tmpl w:val="3A2AEDEA"/>
    <w:lvl w:ilvl="0" w:tplc="A05A3B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0B0B4F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E324E"/>
    <w:multiLevelType w:val="hybridMultilevel"/>
    <w:tmpl w:val="EF80AE82"/>
    <w:lvl w:ilvl="0" w:tplc="3CE473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661B35"/>
    <w:multiLevelType w:val="hybridMultilevel"/>
    <w:tmpl w:val="FBC2D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176F87"/>
    <w:multiLevelType w:val="hybridMultilevel"/>
    <w:tmpl w:val="7C240C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203897">
    <w:abstractNumId w:val="6"/>
  </w:num>
  <w:num w:numId="2" w16cid:durableId="978069199">
    <w:abstractNumId w:val="16"/>
  </w:num>
  <w:num w:numId="3" w16cid:durableId="197202024">
    <w:abstractNumId w:val="20"/>
  </w:num>
  <w:num w:numId="4" w16cid:durableId="148717738">
    <w:abstractNumId w:val="4"/>
  </w:num>
  <w:num w:numId="5" w16cid:durableId="1942106725">
    <w:abstractNumId w:val="2"/>
  </w:num>
  <w:num w:numId="6" w16cid:durableId="87582552">
    <w:abstractNumId w:val="12"/>
  </w:num>
  <w:num w:numId="7" w16cid:durableId="2012874814">
    <w:abstractNumId w:val="14"/>
  </w:num>
  <w:num w:numId="8" w16cid:durableId="1790977736">
    <w:abstractNumId w:val="17"/>
  </w:num>
  <w:num w:numId="9" w16cid:durableId="196627851">
    <w:abstractNumId w:val="18"/>
  </w:num>
  <w:num w:numId="10" w16cid:durableId="130562581">
    <w:abstractNumId w:val="8"/>
  </w:num>
  <w:num w:numId="11" w16cid:durableId="1916475309">
    <w:abstractNumId w:val="5"/>
  </w:num>
  <w:num w:numId="12" w16cid:durableId="1875187252">
    <w:abstractNumId w:val="21"/>
  </w:num>
  <w:num w:numId="13" w16cid:durableId="109862780">
    <w:abstractNumId w:val="19"/>
  </w:num>
  <w:num w:numId="14" w16cid:durableId="1680741905">
    <w:abstractNumId w:val="10"/>
  </w:num>
  <w:num w:numId="15" w16cid:durableId="1106271080">
    <w:abstractNumId w:val="13"/>
  </w:num>
  <w:num w:numId="16" w16cid:durableId="2074815493">
    <w:abstractNumId w:val="11"/>
  </w:num>
  <w:num w:numId="17" w16cid:durableId="1846020770">
    <w:abstractNumId w:val="9"/>
  </w:num>
  <w:num w:numId="18" w16cid:durableId="567961594">
    <w:abstractNumId w:val="1"/>
  </w:num>
  <w:num w:numId="19" w16cid:durableId="1076392841">
    <w:abstractNumId w:val="7"/>
  </w:num>
  <w:num w:numId="20" w16cid:durableId="223687316">
    <w:abstractNumId w:val="15"/>
  </w:num>
  <w:num w:numId="21" w16cid:durableId="149373777">
    <w:abstractNumId w:val="20"/>
  </w:num>
  <w:num w:numId="22" w16cid:durableId="94912474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50235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167454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A7"/>
    <w:rsid w:val="00002738"/>
    <w:rsid w:val="00012E7F"/>
    <w:rsid w:val="000220FD"/>
    <w:rsid w:val="00022D29"/>
    <w:rsid w:val="00034171"/>
    <w:rsid w:val="000455EC"/>
    <w:rsid w:val="00046404"/>
    <w:rsid w:val="00053516"/>
    <w:rsid w:val="00054D6D"/>
    <w:rsid w:val="0005520C"/>
    <w:rsid w:val="00060480"/>
    <w:rsid w:val="000851A4"/>
    <w:rsid w:val="00096DED"/>
    <w:rsid w:val="000B4681"/>
    <w:rsid w:val="000C3FE3"/>
    <w:rsid w:val="000C552F"/>
    <w:rsid w:val="000C5F29"/>
    <w:rsid w:val="000D166B"/>
    <w:rsid w:val="000E20D0"/>
    <w:rsid w:val="00100F0A"/>
    <w:rsid w:val="00124CF8"/>
    <w:rsid w:val="00131816"/>
    <w:rsid w:val="00136386"/>
    <w:rsid w:val="00152B45"/>
    <w:rsid w:val="00160707"/>
    <w:rsid w:val="00174A1A"/>
    <w:rsid w:val="00180EDB"/>
    <w:rsid w:val="00186FC3"/>
    <w:rsid w:val="00187946"/>
    <w:rsid w:val="00194871"/>
    <w:rsid w:val="001B1209"/>
    <w:rsid w:val="001B1A32"/>
    <w:rsid w:val="001C3330"/>
    <w:rsid w:val="001E4831"/>
    <w:rsid w:val="001F02E8"/>
    <w:rsid w:val="001F37F0"/>
    <w:rsid w:val="00200C13"/>
    <w:rsid w:val="00206D7E"/>
    <w:rsid w:val="002159F8"/>
    <w:rsid w:val="00216F54"/>
    <w:rsid w:val="00252E60"/>
    <w:rsid w:val="002676EC"/>
    <w:rsid w:val="002806B7"/>
    <w:rsid w:val="00281407"/>
    <w:rsid w:val="0029502A"/>
    <w:rsid w:val="002B02FD"/>
    <w:rsid w:val="002C2E46"/>
    <w:rsid w:val="002D2B97"/>
    <w:rsid w:val="002D4245"/>
    <w:rsid w:val="002D7AC8"/>
    <w:rsid w:val="002E287D"/>
    <w:rsid w:val="002E53DE"/>
    <w:rsid w:val="002E7E27"/>
    <w:rsid w:val="002F1ECA"/>
    <w:rsid w:val="002F4D05"/>
    <w:rsid w:val="00300DDD"/>
    <w:rsid w:val="00302A96"/>
    <w:rsid w:val="003046FE"/>
    <w:rsid w:val="00310F46"/>
    <w:rsid w:val="00312AA0"/>
    <w:rsid w:val="00336A21"/>
    <w:rsid w:val="00355094"/>
    <w:rsid w:val="00356744"/>
    <w:rsid w:val="00360FD6"/>
    <w:rsid w:val="00361B46"/>
    <w:rsid w:val="0039112C"/>
    <w:rsid w:val="00392ABB"/>
    <w:rsid w:val="003B7B27"/>
    <w:rsid w:val="003D009D"/>
    <w:rsid w:val="003E4070"/>
    <w:rsid w:val="003E7644"/>
    <w:rsid w:val="003E7DA4"/>
    <w:rsid w:val="003F1C1D"/>
    <w:rsid w:val="003F5891"/>
    <w:rsid w:val="00416830"/>
    <w:rsid w:val="004310A6"/>
    <w:rsid w:val="00431EEF"/>
    <w:rsid w:val="00432262"/>
    <w:rsid w:val="004335CD"/>
    <w:rsid w:val="00433BDF"/>
    <w:rsid w:val="004367D0"/>
    <w:rsid w:val="00445D28"/>
    <w:rsid w:val="00446A55"/>
    <w:rsid w:val="00451A6D"/>
    <w:rsid w:val="0045620F"/>
    <w:rsid w:val="0045700A"/>
    <w:rsid w:val="004613B0"/>
    <w:rsid w:val="004635C1"/>
    <w:rsid w:val="004850C1"/>
    <w:rsid w:val="00485E0A"/>
    <w:rsid w:val="0048773C"/>
    <w:rsid w:val="004906D1"/>
    <w:rsid w:val="0049157A"/>
    <w:rsid w:val="00497BDD"/>
    <w:rsid w:val="004A4932"/>
    <w:rsid w:val="004B1DBB"/>
    <w:rsid w:val="004B70D6"/>
    <w:rsid w:val="004C4C54"/>
    <w:rsid w:val="004C565F"/>
    <w:rsid w:val="004C5A54"/>
    <w:rsid w:val="004E53D3"/>
    <w:rsid w:val="004E5D90"/>
    <w:rsid w:val="00501336"/>
    <w:rsid w:val="00510220"/>
    <w:rsid w:val="00515121"/>
    <w:rsid w:val="00521D9A"/>
    <w:rsid w:val="00522272"/>
    <w:rsid w:val="00540C7B"/>
    <w:rsid w:val="00542F64"/>
    <w:rsid w:val="005535C5"/>
    <w:rsid w:val="00560F27"/>
    <w:rsid w:val="0056466F"/>
    <w:rsid w:val="005717EC"/>
    <w:rsid w:val="00581405"/>
    <w:rsid w:val="00591C4E"/>
    <w:rsid w:val="00595143"/>
    <w:rsid w:val="0059637D"/>
    <w:rsid w:val="005969AC"/>
    <w:rsid w:val="005A2046"/>
    <w:rsid w:val="005A2C11"/>
    <w:rsid w:val="005A2C84"/>
    <w:rsid w:val="005A5013"/>
    <w:rsid w:val="005C1EBE"/>
    <w:rsid w:val="005C233D"/>
    <w:rsid w:val="005C6A93"/>
    <w:rsid w:val="005C7053"/>
    <w:rsid w:val="005D400B"/>
    <w:rsid w:val="005E2A88"/>
    <w:rsid w:val="005E408F"/>
    <w:rsid w:val="005F1ED3"/>
    <w:rsid w:val="005F4C2D"/>
    <w:rsid w:val="0060493B"/>
    <w:rsid w:val="006051CB"/>
    <w:rsid w:val="006054C0"/>
    <w:rsid w:val="00613C96"/>
    <w:rsid w:val="00614D3C"/>
    <w:rsid w:val="00615CD7"/>
    <w:rsid w:val="00627623"/>
    <w:rsid w:val="00631E60"/>
    <w:rsid w:val="00632B54"/>
    <w:rsid w:val="006352A3"/>
    <w:rsid w:val="00646452"/>
    <w:rsid w:val="0065620E"/>
    <w:rsid w:val="006620F0"/>
    <w:rsid w:val="00666F50"/>
    <w:rsid w:val="0068035B"/>
    <w:rsid w:val="00681604"/>
    <w:rsid w:val="0068173B"/>
    <w:rsid w:val="006862CE"/>
    <w:rsid w:val="006A2439"/>
    <w:rsid w:val="006B7CC7"/>
    <w:rsid w:val="006C3E24"/>
    <w:rsid w:val="006D3F7D"/>
    <w:rsid w:val="006F0676"/>
    <w:rsid w:val="006F2F07"/>
    <w:rsid w:val="006F5884"/>
    <w:rsid w:val="00706B3C"/>
    <w:rsid w:val="00710AB5"/>
    <w:rsid w:val="00722D58"/>
    <w:rsid w:val="007370E8"/>
    <w:rsid w:val="00741A0D"/>
    <w:rsid w:val="00747101"/>
    <w:rsid w:val="00752CFA"/>
    <w:rsid w:val="00753ACB"/>
    <w:rsid w:val="00753D81"/>
    <w:rsid w:val="007612A2"/>
    <w:rsid w:val="007648C4"/>
    <w:rsid w:val="00765608"/>
    <w:rsid w:val="00774813"/>
    <w:rsid w:val="00785209"/>
    <w:rsid w:val="007854B5"/>
    <w:rsid w:val="00785FE3"/>
    <w:rsid w:val="007906A9"/>
    <w:rsid w:val="007A6B61"/>
    <w:rsid w:val="007B1183"/>
    <w:rsid w:val="007B4AAA"/>
    <w:rsid w:val="007B7EC7"/>
    <w:rsid w:val="007C0888"/>
    <w:rsid w:val="007C2A21"/>
    <w:rsid w:val="007C5D57"/>
    <w:rsid w:val="007D216D"/>
    <w:rsid w:val="007E18AD"/>
    <w:rsid w:val="007E77F7"/>
    <w:rsid w:val="00816955"/>
    <w:rsid w:val="00820DA3"/>
    <w:rsid w:val="008248F6"/>
    <w:rsid w:val="00827922"/>
    <w:rsid w:val="00832E6D"/>
    <w:rsid w:val="0083708B"/>
    <w:rsid w:val="00840FA7"/>
    <w:rsid w:val="00846CAB"/>
    <w:rsid w:val="0085166C"/>
    <w:rsid w:val="00856692"/>
    <w:rsid w:val="0085774B"/>
    <w:rsid w:val="008668E1"/>
    <w:rsid w:val="008703DD"/>
    <w:rsid w:val="008727EB"/>
    <w:rsid w:val="00886A5F"/>
    <w:rsid w:val="00887450"/>
    <w:rsid w:val="0089114B"/>
    <w:rsid w:val="008A64D2"/>
    <w:rsid w:val="008B434F"/>
    <w:rsid w:val="008B75CC"/>
    <w:rsid w:val="008D1804"/>
    <w:rsid w:val="008E21DA"/>
    <w:rsid w:val="008E368A"/>
    <w:rsid w:val="0090158F"/>
    <w:rsid w:val="00902845"/>
    <w:rsid w:val="00912383"/>
    <w:rsid w:val="009158FC"/>
    <w:rsid w:val="00917ACF"/>
    <w:rsid w:val="00920EFC"/>
    <w:rsid w:val="00946185"/>
    <w:rsid w:val="00952787"/>
    <w:rsid w:val="009710BC"/>
    <w:rsid w:val="009715B0"/>
    <w:rsid w:val="00987447"/>
    <w:rsid w:val="00987E9A"/>
    <w:rsid w:val="00990A3F"/>
    <w:rsid w:val="00997C80"/>
    <w:rsid w:val="009B0EBD"/>
    <w:rsid w:val="009B4885"/>
    <w:rsid w:val="009B581E"/>
    <w:rsid w:val="009C7E3F"/>
    <w:rsid w:val="009D324F"/>
    <w:rsid w:val="009D7014"/>
    <w:rsid w:val="009E64A4"/>
    <w:rsid w:val="009F5419"/>
    <w:rsid w:val="00A078C4"/>
    <w:rsid w:val="00A10805"/>
    <w:rsid w:val="00A11FBB"/>
    <w:rsid w:val="00A177A7"/>
    <w:rsid w:val="00A33BBB"/>
    <w:rsid w:val="00A35CCC"/>
    <w:rsid w:val="00A414E2"/>
    <w:rsid w:val="00A55E4D"/>
    <w:rsid w:val="00A572E1"/>
    <w:rsid w:val="00A6221E"/>
    <w:rsid w:val="00A65B14"/>
    <w:rsid w:val="00A82283"/>
    <w:rsid w:val="00A853D6"/>
    <w:rsid w:val="00A86ABB"/>
    <w:rsid w:val="00A9144C"/>
    <w:rsid w:val="00A95559"/>
    <w:rsid w:val="00A96BFE"/>
    <w:rsid w:val="00A96C88"/>
    <w:rsid w:val="00AC7F93"/>
    <w:rsid w:val="00AD277A"/>
    <w:rsid w:val="00AE6038"/>
    <w:rsid w:val="00AF2079"/>
    <w:rsid w:val="00AF4327"/>
    <w:rsid w:val="00AF4FBA"/>
    <w:rsid w:val="00AF7B16"/>
    <w:rsid w:val="00B0783B"/>
    <w:rsid w:val="00B113E4"/>
    <w:rsid w:val="00B1254E"/>
    <w:rsid w:val="00B133B9"/>
    <w:rsid w:val="00B1682F"/>
    <w:rsid w:val="00B20834"/>
    <w:rsid w:val="00B21F0C"/>
    <w:rsid w:val="00B26013"/>
    <w:rsid w:val="00B3321A"/>
    <w:rsid w:val="00B34EA8"/>
    <w:rsid w:val="00B41408"/>
    <w:rsid w:val="00B452AC"/>
    <w:rsid w:val="00B46A4E"/>
    <w:rsid w:val="00B577C5"/>
    <w:rsid w:val="00B71D01"/>
    <w:rsid w:val="00B7588F"/>
    <w:rsid w:val="00B81EBD"/>
    <w:rsid w:val="00BA5437"/>
    <w:rsid w:val="00BB5E42"/>
    <w:rsid w:val="00BC053F"/>
    <w:rsid w:val="00BC4590"/>
    <w:rsid w:val="00BD786D"/>
    <w:rsid w:val="00BE437D"/>
    <w:rsid w:val="00BE6F32"/>
    <w:rsid w:val="00BF6981"/>
    <w:rsid w:val="00BF6C59"/>
    <w:rsid w:val="00BF6FD4"/>
    <w:rsid w:val="00C12939"/>
    <w:rsid w:val="00C23ABB"/>
    <w:rsid w:val="00C25E8A"/>
    <w:rsid w:val="00C2657F"/>
    <w:rsid w:val="00C30329"/>
    <w:rsid w:val="00C325A1"/>
    <w:rsid w:val="00C32BBD"/>
    <w:rsid w:val="00C5438D"/>
    <w:rsid w:val="00C56904"/>
    <w:rsid w:val="00C80851"/>
    <w:rsid w:val="00C80DBC"/>
    <w:rsid w:val="00C925C1"/>
    <w:rsid w:val="00CA749F"/>
    <w:rsid w:val="00CB1471"/>
    <w:rsid w:val="00CB3466"/>
    <w:rsid w:val="00CC47A6"/>
    <w:rsid w:val="00CC75AD"/>
    <w:rsid w:val="00CD2BF5"/>
    <w:rsid w:val="00CE05CC"/>
    <w:rsid w:val="00CE53B4"/>
    <w:rsid w:val="00CE7993"/>
    <w:rsid w:val="00CF0639"/>
    <w:rsid w:val="00D03384"/>
    <w:rsid w:val="00D242FE"/>
    <w:rsid w:val="00D26DED"/>
    <w:rsid w:val="00D31E7B"/>
    <w:rsid w:val="00D37B14"/>
    <w:rsid w:val="00D44ADA"/>
    <w:rsid w:val="00D44E94"/>
    <w:rsid w:val="00D45DC0"/>
    <w:rsid w:val="00D52730"/>
    <w:rsid w:val="00D65E90"/>
    <w:rsid w:val="00D762AC"/>
    <w:rsid w:val="00D82079"/>
    <w:rsid w:val="00D86987"/>
    <w:rsid w:val="00D92AD7"/>
    <w:rsid w:val="00D93F18"/>
    <w:rsid w:val="00D9444E"/>
    <w:rsid w:val="00D9655C"/>
    <w:rsid w:val="00DA4564"/>
    <w:rsid w:val="00DA66B6"/>
    <w:rsid w:val="00DB5A78"/>
    <w:rsid w:val="00DC47ED"/>
    <w:rsid w:val="00DC5DB2"/>
    <w:rsid w:val="00DD1072"/>
    <w:rsid w:val="00DD41D5"/>
    <w:rsid w:val="00DD76E8"/>
    <w:rsid w:val="00DE2C44"/>
    <w:rsid w:val="00DE43DF"/>
    <w:rsid w:val="00DF6AF2"/>
    <w:rsid w:val="00E10C09"/>
    <w:rsid w:val="00E12EBA"/>
    <w:rsid w:val="00E20029"/>
    <w:rsid w:val="00E211B0"/>
    <w:rsid w:val="00E2155D"/>
    <w:rsid w:val="00E43864"/>
    <w:rsid w:val="00E6758B"/>
    <w:rsid w:val="00E7299C"/>
    <w:rsid w:val="00E775F7"/>
    <w:rsid w:val="00E82025"/>
    <w:rsid w:val="00E83675"/>
    <w:rsid w:val="00E96B91"/>
    <w:rsid w:val="00EA3C16"/>
    <w:rsid w:val="00EA6D8A"/>
    <w:rsid w:val="00EB4CD3"/>
    <w:rsid w:val="00EB7B1A"/>
    <w:rsid w:val="00EC06FB"/>
    <w:rsid w:val="00EC6E14"/>
    <w:rsid w:val="00ED201D"/>
    <w:rsid w:val="00EE5B20"/>
    <w:rsid w:val="00EF1F0D"/>
    <w:rsid w:val="00EF4CD1"/>
    <w:rsid w:val="00F13FE2"/>
    <w:rsid w:val="00F17536"/>
    <w:rsid w:val="00F441D7"/>
    <w:rsid w:val="00F61719"/>
    <w:rsid w:val="00F61CA1"/>
    <w:rsid w:val="00F73F82"/>
    <w:rsid w:val="00FA3F9D"/>
    <w:rsid w:val="00FB44DA"/>
    <w:rsid w:val="00FB6D14"/>
    <w:rsid w:val="00FD1D2B"/>
    <w:rsid w:val="00FE5652"/>
    <w:rsid w:val="00FE6256"/>
    <w:rsid w:val="00FE7EC4"/>
    <w:rsid w:val="00FF533E"/>
    <w:rsid w:val="00FF756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20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  <w:lang w:val="en-AU" w:eastAsia="en-AU"/>
    </w:rPr>
  </w:style>
  <w:style w:type="paragraph" w:styleId="Heading1">
    <w:name w:val="heading 1"/>
    <w:basedOn w:val="Normal"/>
    <w:next w:val="Normal"/>
    <w:qFormat/>
    <w:rsid w:val="007B4AA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7B4AA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7B4AA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B4AAA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4AAA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7B4AAA"/>
  </w:style>
  <w:style w:type="paragraph" w:styleId="Footer">
    <w:name w:val="footer"/>
    <w:basedOn w:val="Normal"/>
    <w:link w:val="FooterChar"/>
    <w:uiPriority w:val="99"/>
    <w:rsid w:val="007B4AAA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uiPriority w:val="99"/>
    <w:rsid w:val="00EB4CD3"/>
    <w:pPr>
      <w:numPr>
        <w:numId w:val="2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uiPriority w:val="99"/>
    <w:rsid w:val="00DE43DF"/>
    <w:rPr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D45DC0"/>
    <w:rPr>
      <w:sz w:val="24"/>
    </w:rPr>
  </w:style>
  <w:style w:type="paragraph" w:styleId="BodyText">
    <w:name w:val="Body Text"/>
    <w:basedOn w:val="Normal"/>
    <w:link w:val="BodyTextChar"/>
    <w:uiPriority w:val="99"/>
    <w:rsid w:val="00902845"/>
    <w:rPr>
      <w:color w:val="auto"/>
      <w:lang w:eastAsia="en-US"/>
    </w:rPr>
  </w:style>
  <w:style w:type="character" w:customStyle="1" w:styleId="BodyTextChar">
    <w:name w:val="Body Text Char"/>
    <w:link w:val="BodyText"/>
    <w:uiPriority w:val="99"/>
    <w:rsid w:val="00902845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987E9A"/>
    <w:rPr>
      <w:color w:val="605E5C"/>
      <w:shd w:val="clear" w:color="auto" w:fill="E1DFDD"/>
    </w:rPr>
  </w:style>
  <w:style w:type="character" w:customStyle="1" w:styleId="DocSubTitle">
    <w:name w:val="DocSubTitle"/>
    <w:basedOn w:val="DefaultParagraphFont"/>
    <w:semiHidden/>
    <w:rsid w:val="00ED201D"/>
  </w:style>
  <w:style w:type="character" w:styleId="CommentReference">
    <w:name w:val="annotation reference"/>
    <w:rsid w:val="00BC45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4590"/>
    <w:rPr>
      <w:sz w:val="20"/>
    </w:rPr>
  </w:style>
  <w:style w:type="character" w:customStyle="1" w:styleId="CommentTextChar">
    <w:name w:val="Comment Text Char"/>
    <w:link w:val="CommentText"/>
    <w:rsid w:val="00BC4590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BC4590"/>
    <w:rPr>
      <w:b/>
      <w:bCs/>
    </w:rPr>
  </w:style>
  <w:style w:type="character" w:customStyle="1" w:styleId="CommentSubjectChar">
    <w:name w:val="Comment Subject Char"/>
    <w:link w:val="CommentSubject"/>
    <w:rsid w:val="00BC4590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9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</w:div>
      </w:divsChild>
    </w:div>
    <w:div w:id="1075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2/Nov/DecisionRISSmoking/Attachments/Letter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22/Nov/DecisionRISSmoking/Attachments/RI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party%20room%20Cabinet%20Submission%20Policy%20Authority%20to%20Prepa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2E39C-7BDB-41D6-AC6B-8B4AF068C37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purl.org/dc/terms/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FD0E1B-E0D1-4823-845F-17DB3F1AD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DE1DF-C6DD-4A9F-A16C-75CE6EA1C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party room Cabinet Submission Policy Authority to Prepare.DOTX</Template>
  <TotalTime>3</TotalTime>
  <Pages>1</Pages>
  <Words>307</Words>
  <Characters>1857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 template - Policy/Authority to Prepare</vt:lpstr>
    </vt:vector>
  </TitlesOfParts>
  <Company/>
  <LinksUpToDate>false</LinksUpToDate>
  <CharactersWithSpaces>2160</CharactersWithSpaces>
  <SharedDoc>false</SharedDoc>
  <HyperlinkBase>https://www.cabinet.qld.gov.au/documents/2022/Nov/DecisionRISSmoking/</HyperlinkBase>
  <HLinks>
    <vt:vector size="12" baseType="variant"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https://s3.treasury.qld.gov.au/files/LOA-QH0792-0722-for-DRIS-smoking-reduction.pdf</vt:lpwstr>
      </vt:variant>
      <vt:variant>
        <vt:lpwstr/>
      </vt:variant>
      <vt:variant>
        <vt:i4>5242889</vt:i4>
      </vt:variant>
      <vt:variant>
        <vt:i4>0</vt:i4>
      </vt:variant>
      <vt:variant>
        <vt:i4>0</vt:i4>
      </vt:variant>
      <vt:variant>
        <vt:i4>5</vt:i4>
      </vt:variant>
      <vt:variant>
        <vt:lpwstr>https://s3.treasury.qld.gov.au/files/Reducing-the-negative-effects-of-smoking-in-Queensland-DRIS.pdf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2022-12-22T09:23:00Z</cp:lastPrinted>
  <dcterms:created xsi:type="dcterms:W3CDTF">2023-03-08T00:04:00Z</dcterms:created>
  <dcterms:modified xsi:type="dcterms:W3CDTF">2024-07-17T05:46:00Z</dcterms:modified>
  <cp:category>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ediaServiceImageTags">
    <vt:lpwstr/>
  </property>
  <property fmtid="{D5CDD505-2E9C-101B-9397-08002B2CF9AE}" pid="4" name="ContentTypeId">
    <vt:lpwstr>0x010100DDE14CFDD070B24F85F5DE43654FF01E</vt:lpwstr>
  </property>
</Properties>
</file>